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Dickman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541,707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541,724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541,718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purchased pursuant to the Company's 2025 Employee Stock Purchase Plan, under which Participant agrees to payroll deductions prior to the commencement of a six month offering period whereby the payroll deductions are accumulated for the purchase of shares at the end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purchase price is calculated by giving a 15% discount on the average selling price of the Company's common stock price on August 31, 2026, the last trading day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reported on this Form 4 represents shares sold by Mr. Dickman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Dickman.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September 1, 2024 and thereafter in 48 equal monthly installments, subject to Mr. Dickman's continued service through the applicable vesting date and a liquidity event vesting condition. The liquidity event vesting condition was deemed met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that Form 4 filed by the Reporting Person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97"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5017</Characters>
  <CharactersWithSpaces>5856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