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0002057497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22"/>
        <w:gridCol w:w="4683"/>
      </w:tblGrid>
      <w:tr>
        <w:trPr/>
        <w:tc>
          <w:tcPr>
            <w:tcW w:w="5522" w:type="dxa"/>
            <w:tcBorders/>
            <w:vAlign w:val="center"/>
          </w:tcPr>
          <w:p>
            <w:pPr>
              <w:pStyle w:val="TableContents"/>
              <w:bidi w:val="0"/>
              <w:spacing w:before="0" w:after="283"/>
              <w:jc w:val="left"/>
              <w:rPr/>
            </w:pPr>
            <w:r>
              <w:rPr/>
              <w:t>Name of Issuer</w:t>
            </w:r>
          </w:p>
        </w:tc>
        <w:tc>
          <w:tcPr>
            <w:tcW w:w="4683" w:type="dxa"/>
            <w:tcBorders/>
            <w:vAlign w:val="center"/>
          </w:tcPr>
          <w:p>
            <w:pPr>
              <w:pStyle w:val="TableContents"/>
              <w:bidi w:val="0"/>
              <w:spacing w:before="0" w:after="0"/>
              <w:jc w:val="left"/>
              <w:rPr/>
            </w:pPr>
            <w:r>
              <w:rPr/>
              <w:t>Fold Holdings, Inc.</w:t>
            </w:r>
          </w:p>
        </w:tc>
      </w:tr>
      <w:tr>
        <w:trPr/>
        <w:tc>
          <w:tcPr>
            <w:tcW w:w="5522" w:type="dxa"/>
            <w:tcBorders/>
            <w:vAlign w:val="center"/>
          </w:tcPr>
          <w:p>
            <w:pPr>
              <w:pStyle w:val="TableContents"/>
              <w:bidi w:val="0"/>
              <w:spacing w:before="0" w:after="283"/>
              <w:jc w:val="left"/>
              <w:rPr/>
            </w:pPr>
            <w:r>
              <w:rPr/>
              <w:t>SEC File Number</w:t>
            </w:r>
          </w:p>
        </w:tc>
        <w:tc>
          <w:tcPr>
            <w:tcW w:w="4683" w:type="dxa"/>
            <w:tcBorders/>
            <w:vAlign w:val="center"/>
          </w:tcPr>
          <w:p>
            <w:pPr>
              <w:pStyle w:val="TableContents"/>
              <w:bidi w:val="0"/>
              <w:spacing w:before="0" w:after="0"/>
              <w:jc w:val="left"/>
              <w:rPr/>
            </w:pPr>
            <w:r>
              <w:rPr/>
              <w:t>001-41168</w:t>
            </w:r>
          </w:p>
        </w:tc>
      </w:tr>
      <w:tr>
        <w:trPr/>
        <w:tc>
          <w:tcPr>
            <w:tcW w:w="5522" w:type="dxa"/>
            <w:tcBorders/>
            <w:vAlign w:val="center"/>
          </w:tcPr>
          <w:p>
            <w:pPr>
              <w:pStyle w:val="TableContents"/>
              <w:bidi w:val="0"/>
              <w:spacing w:before="0" w:after="283"/>
              <w:jc w:val="left"/>
              <w:rPr/>
            </w:pPr>
            <w:r>
              <w:rPr/>
              <w:t>Address of Issuer</w:t>
            </w:r>
          </w:p>
        </w:tc>
        <w:tc>
          <w:tcPr>
            <w:tcW w:w="4683" w:type="dxa"/>
            <w:tcBorders/>
            <w:vAlign w:val="center"/>
          </w:tcPr>
          <w:p>
            <w:pPr>
              <w:pStyle w:val="TableContents"/>
              <w:bidi w:val="0"/>
              <w:spacing w:before="0" w:after="0"/>
              <w:jc w:val="left"/>
              <w:rPr/>
            </w:pPr>
            <w:r>
              <w:rPr/>
              <w:t>2942 NORTH 24TH STREET SUITE 115, #42035</w:t>
              <w:br/>
              <w:t>PHOENIX</w:t>
              <w:br/>
              <w:t xml:space="preserve">ARIZONA </w:t>
              <w:br/>
              <w:t>85016</w:t>
            </w:r>
          </w:p>
        </w:tc>
      </w:tr>
      <w:tr>
        <w:trPr/>
        <w:tc>
          <w:tcPr>
            <w:tcW w:w="5522" w:type="dxa"/>
            <w:tcBorders/>
            <w:vAlign w:val="center"/>
          </w:tcPr>
          <w:p>
            <w:pPr>
              <w:pStyle w:val="TableContents"/>
              <w:bidi w:val="0"/>
              <w:spacing w:before="0" w:after="283"/>
              <w:jc w:val="left"/>
              <w:rPr/>
            </w:pPr>
            <w:r>
              <w:rPr/>
              <w:t>Phone</w:t>
            </w:r>
          </w:p>
        </w:tc>
        <w:tc>
          <w:tcPr>
            <w:tcW w:w="4683" w:type="dxa"/>
            <w:tcBorders/>
            <w:vAlign w:val="center"/>
          </w:tcPr>
          <w:p>
            <w:pPr>
              <w:pStyle w:val="TableContents"/>
              <w:bidi w:val="0"/>
              <w:spacing w:before="0" w:after="0"/>
              <w:jc w:val="left"/>
              <w:rPr/>
            </w:pPr>
            <w:r>
              <w:rPr/>
              <w:t>8663653277</w:t>
            </w:r>
          </w:p>
        </w:tc>
      </w:tr>
      <w:tr>
        <w:trPr/>
        <w:tc>
          <w:tcPr>
            <w:tcW w:w="5522" w:type="dxa"/>
            <w:tcBorders/>
            <w:vAlign w:val="center"/>
          </w:tcPr>
          <w:p>
            <w:pPr>
              <w:pStyle w:val="TableContents"/>
              <w:bidi w:val="0"/>
              <w:spacing w:before="0" w:after="283"/>
              <w:jc w:val="left"/>
              <w:rPr/>
            </w:pPr>
            <w:r>
              <w:rPr/>
              <w:t>Name of Person for Whose Account the Securities are To Be Sold</w:t>
            </w:r>
          </w:p>
        </w:tc>
        <w:tc>
          <w:tcPr>
            <w:tcW w:w="4683" w:type="dxa"/>
            <w:tcBorders/>
            <w:vAlign w:val="center"/>
          </w:tcPr>
          <w:p>
            <w:pPr>
              <w:pStyle w:val="TableContents"/>
              <w:bidi w:val="0"/>
              <w:spacing w:before="0" w:after="0"/>
              <w:jc w:val="left"/>
              <w:rPr/>
            </w:pPr>
            <w:r>
              <w:rPr/>
              <w:t>Dickman Thomas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22" w:type="dxa"/>
            <w:tcBorders/>
            <w:vAlign w:val="center"/>
          </w:tcPr>
          <w:p>
            <w:pPr>
              <w:pStyle w:val="TableContents"/>
              <w:bidi w:val="0"/>
              <w:spacing w:before="0" w:after="283"/>
              <w:jc w:val="left"/>
              <w:rPr/>
            </w:pPr>
            <w:r>
              <w:rPr/>
              <w:t>Relationship to Issuer</w:t>
            </w:r>
          </w:p>
        </w:tc>
        <w:tc>
          <w:tcPr>
            <w:tcW w:w="46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w:t>
            </w:r>
          </w:p>
        </w:tc>
        <w:tc>
          <w:tcPr>
            <w:tcW w:w="1377" w:type="dxa"/>
            <w:tcBorders/>
            <w:vAlign w:val="center"/>
          </w:tcPr>
          <w:p>
            <w:pPr>
              <w:pStyle w:val="TableContents"/>
              <w:bidi w:val="0"/>
              <w:spacing w:before="0" w:after="283"/>
              <w:jc w:val="left"/>
              <w:rPr/>
            </w:pPr>
            <w:r>
              <w:rPr/>
              <w:t>3.18</w:t>
            </w:r>
          </w:p>
        </w:tc>
        <w:tc>
          <w:tcPr>
            <w:tcW w:w="1552" w:type="dxa"/>
            <w:tcBorders/>
            <w:vAlign w:val="center"/>
          </w:tcPr>
          <w:p>
            <w:pPr>
              <w:pStyle w:val="TableContents"/>
              <w:bidi w:val="0"/>
              <w:spacing w:before="0" w:after="283"/>
              <w:jc w:val="left"/>
              <w:rPr/>
            </w:pPr>
            <w:r>
              <w:rPr/>
              <w:t>55077187</w:t>
            </w:r>
          </w:p>
        </w:tc>
        <w:tc>
          <w:tcPr>
            <w:tcW w:w="1567" w:type="dxa"/>
            <w:tcBorders/>
            <w:vAlign w:val="center"/>
          </w:tcPr>
          <w:p>
            <w:pPr>
              <w:pStyle w:val="TableContents"/>
              <w:bidi w:val="0"/>
              <w:spacing w:before="0" w:after="283"/>
              <w:jc w:val="left"/>
              <w:rPr/>
            </w:pPr>
            <w:r>
              <w:rPr/>
              <w:t>10/02/2026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w:t>
            </w:r>
          </w:p>
        </w:tc>
        <w:tc>
          <w:tcPr>
            <w:tcW w:w="1046" w:type="dxa"/>
            <w:tcBorders/>
            <w:vAlign w:val="center"/>
          </w:tcPr>
          <w:p>
            <w:pPr>
              <w:pStyle w:val="TableContents"/>
              <w:bidi w:val="0"/>
              <w:spacing w:before="0" w:after="283"/>
              <w:jc w:val="left"/>
              <w:rPr/>
            </w:pPr>
            <w:r>
              <w:rPr/>
              <w:t>10/01/2026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8"/>
        <w:gridCol w:w="3011"/>
        <w:gridCol w:w="958"/>
        <w:gridCol w:w="1580"/>
        <w:gridCol w:w="1708"/>
      </w:tblGrid>
      <w:tr>
        <w:trPr/>
        <w:tc>
          <w:tcPr>
            <w:tcW w:w="2948" w:type="dxa"/>
            <w:tcBorders/>
            <w:vAlign w:val="center"/>
          </w:tcPr>
          <w:p>
            <w:pPr>
              <w:pStyle w:val="TableHeading"/>
              <w:suppressLineNumbers/>
              <w:bidi w:val="0"/>
              <w:spacing w:before="0" w:after="283"/>
              <w:jc w:val="center"/>
              <w:rPr/>
            </w:pPr>
            <w:r>
              <w:rPr/>
              <w:t>Name and Address of Seller</w:t>
            </w:r>
          </w:p>
        </w:tc>
        <w:tc>
          <w:tcPr>
            <w:tcW w:w="3011" w:type="dxa"/>
            <w:tcBorders/>
            <w:vAlign w:val="center"/>
          </w:tcPr>
          <w:p>
            <w:pPr>
              <w:pStyle w:val="TableHeading"/>
              <w:suppressLineNumbers/>
              <w:bidi w:val="0"/>
              <w:spacing w:before="0" w:after="283"/>
              <w:jc w:val="center"/>
              <w:rPr/>
            </w:pPr>
            <w:r>
              <w:rPr/>
              <w:t>Title of Securities Sold</w:t>
            </w:r>
          </w:p>
        </w:tc>
        <w:tc>
          <w:tcPr>
            <w:tcW w:w="958" w:type="dxa"/>
            <w:tcBorders/>
            <w:vAlign w:val="center"/>
          </w:tcPr>
          <w:p>
            <w:pPr>
              <w:pStyle w:val="TableHeading"/>
              <w:suppressLineNumbers/>
              <w:bidi w:val="0"/>
              <w:spacing w:before="0" w:after="283"/>
              <w:jc w:val="center"/>
              <w:rPr/>
            </w:pPr>
            <w:r>
              <w:rPr/>
              <w:t>Date of Sale</w:t>
            </w:r>
          </w:p>
        </w:tc>
        <w:tc>
          <w:tcPr>
            <w:tcW w:w="1580"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2948" w:type="dxa"/>
            <w:tcBorders/>
            <w:vAlign w:val="center"/>
          </w:tcPr>
          <w:p>
            <w:pPr>
              <w:pStyle w:val="TableContents"/>
              <w:bidi w:val="0"/>
              <w:spacing w:before="0" w:after="283"/>
              <w:jc w:val="left"/>
              <w:rPr/>
            </w:pPr>
            <w:r>
              <w:rPr/>
              <w:t>Thomas Dickman</w:t>
              <w:br/>
              <w:t>2942 North 24th Street</w:t>
              <w:br/>
              <w:t>Suite 115, #42035</w:t>
              <w:br/>
              <w:t>Phoenix   AZ   85016</w:t>
            </w:r>
          </w:p>
        </w:tc>
        <w:tc>
          <w:tcPr>
            <w:tcW w:w="3011" w:type="dxa"/>
            <w:tcBorders/>
            <w:vAlign w:val="center"/>
          </w:tcPr>
          <w:p>
            <w:pPr>
              <w:pStyle w:val="TableContents"/>
              <w:bidi w:val="0"/>
              <w:spacing w:before="0" w:after="283"/>
              <w:jc w:val="left"/>
              <w:rPr/>
            </w:pPr>
            <w:r>
              <w:rPr/>
              <w:t>Common</w:t>
            </w:r>
          </w:p>
        </w:tc>
        <w:tc>
          <w:tcPr>
            <w:tcW w:w="958" w:type="dxa"/>
            <w:tcBorders/>
            <w:vAlign w:val="center"/>
          </w:tcPr>
          <w:p>
            <w:pPr>
              <w:pStyle w:val="TableContents"/>
              <w:bidi w:val="0"/>
              <w:spacing w:before="0" w:after="283"/>
              <w:jc w:val="left"/>
              <w:rPr/>
            </w:pPr>
            <w:r>
              <w:rPr/>
              <w:t>07/02/2026</w:t>
            </w:r>
          </w:p>
        </w:tc>
        <w:tc>
          <w:tcPr>
            <w:tcW w:w="1580" w:type="dxa"/>
            <w:tcBorders/>
            <w:vAlign w:val="center"/>
          </w:tcPr>
          <w:p>
            <w:pPr>
              <w:pStyle w:val="TableContents"/>
              <w:bidi w:val="0"/>
              <w:spacing w:before="0" w:after="283"/>
              <w:jc w:val="left"/>
              <w:rPr/>
            </w:pPr>
            <w:r>
              <w:rPr/>
              <w:t>5</w:t>
            </w:r>
          </w:p>
        </w:tc>
        <w:tc>
          <w:tcPr>
            <w:tcW w:w="1708" w:type="dxa"/>
            <w:tcBorders/>
            <w:vAlign w:val="center"/>
          </w:tcPr>
          <w:p>
            <w:pPr>
              <w:pStyle w:val="TableContents"/>
              <w:bidi w:val="0"/>
              <w:spacing w:before="0" w:after="283"/>
              <w:jc w:val="left"/>
              <w:rPr/>
            </w:pPr>
            <w:r>
              <w:rPr/>
              <w:t>2.46</w:t>
            </w:r>
          </w:p>
        </w:tc>
      </w:tr>
      <w:tr>
        <w:trPr/>
        <w:tc>
          <w:tcPr>
            <w:tcW w:w="2948" w:type="dxa"/>
            <w:tcBorders/>
            <w:vAlign w:val="center"/>
          </w:tcPr>
          <w:p>
            <w:pPr>
              <w:pStyle w:val="TableContents"/>
              <w:bidi w:val="0"/>
              <w:spacing w:before="0" w:after="283"/>
              <w:jc w:val="left"/>
              <w:rPr/>
            </w:pPr>
            <w:r>
              <w:rPr/>
              <w:t>Thomas Dickman</w:t>
              <w:br/>
              <w:t>2942 North 24th Street</w:t>
              <w:br/>
              <w:t>Suite 115, #42035</w:t>
              <w:br/>
              <w:t>Phoenix   AZ   85016</w:t>
            </w:r>
          </w:p>
        </w:tc>
        <w:tc>
          <w:tcPr>
            <w:tcW w:w="3011" w:type="dxa"/>
            <w:tcBorders/>
            <w:vAlign w:val="center"/>
          </w:tcPr>
          <w:p>
            <w:pPr>
              <w:pStyle w:val="TableContents"/>
              <w:bidi w:val="0"/>
              <w:spacing w:before="0" w:after="283"/>
              <w:jc w:val="left"/>
              <w:rPr/>
            </w:pPr>
            <w:r>
              <w:rPr/>
              <w:t>Common</w:t>
            </w:r>
          </w:p>
        </w:tc>
        <w:tc>
          <w:tcPr>
            <w:tcW w:w="958" w:type="dxa"/>
            <w:tcBorders/>
            <w:vAlign w:val="center"/>
          </w:tcPr>
          <w:p>
            <w:pPr>
              <w:pStyle w:val="TableContents"/>
              <w:bidi w:val="0"/>
              <w:spacing w:before="0" w:after="283"/>
              <w:jc w:val="left"/>
              <w:rPr/>
            </w:pPr>
            <w:r>
              <w:rPr/>
              <w:t>08/03/2026</w:t>
            </w:r>
          </w:p>
        </w:tc>
        <w:tc>
          <w:tcPr>
            <w:tcW w:w="1580" w:type="dxa"/>
            <w:tcBorders/>
            <w:vAlign w:val="center"/>
          </w:tcPr>
          <w:p>
            <w:pPr>
              <w:pStyle w:val="TableContents"/>
              <w:bidi w:val="0"/>
              <w:spacing w:before="0" w:after="283"/>
              <w:jc w:val="left"/>
              <w:rPr/>
            </w:pPr>
            <w:r>
              <w:rPr/>
              <w:t>5</w:t>
            </w:r>
          </w:p>
        </w:tc>
        <w:tc>
          <w:tcPr>
            <w:tcW w:w="1708" w:type="dxa"/>
            <w:tcBorders/>
            <w:vAlign w:val="center"/>
          </w:tcPr>
          <w:p>
            <w:pPr>
              <w:pStyle w:val="TableContents"/>
              <w:bidi w:val="0"/>
              <w:spacing w:before="0" w:after="283"/>
              <w:jc w:val="left"/>
              <w:rPr/>
            </w:pPr>
            <w:r>
              <w:rPr/>
              <w:t>2.35</w:t>
            </w:r>
          </w:p>
        </w:tc>
      </w:tr>
      <w:tr>
        <w:trPr/>
        <w:tc>
          <w:tcPr>
            <w:tcW w:w="2948" w:type="dxa"/>
            <w:tcBorders/>
            <w:vAlign w:val="center"/>
          </w:tcPr>
          <w:p>
            <w:pPr>
              <w:pStyle w:val="TableContents"/>
              <w:bidi w:val="0"/>
              <w:spacing w:before="0" w:after="283"/>
              <w:jc w:val="left"/>
              <w:rPr/>
            </w:pPr>
            <w:r>
              <w:rPr/>
              <w:t>Thomas Dickman</w:t>
              <w:br/>
              <w:t>2942 North 24th Street</w:t>
              <w:br/>
              <w:t>Suite 115, #42035</w:t>
              <w:br/>
              <w:t>Phoenix   AZ   85016</w:t>
            </w:r>
          </w:p>
        </w:tc>
        <w:tc>
          <w:tcPr>
            <w:tcW w:w="3011" w:type="dxa"/>
            <w:tcBorders/>
            <w:vAlign w:val="center"/>
          </w:tcPr>
          <w:p>
            <w:pPr>
              <w:pStyle w:val="TableContents"/>
              <w:bidi w:val="0"/>
              <w:spacing w:before="0" w:after="283"/>
              <w:jc w:val="left"/>
              <w:rPr/>
            </w:pPr>
            <w:r>
              <w:rPr/>
              <w:t>Common</w:t>
            </w:r>
          </w:p>
        </w:tc>
        <w:tc>
          <w:tcPr>
            <w:tcW w:w="958" w:type="dxa"/>
            <w:tcBorders/>
            <w:vAlign w:val="center"/>
          </w:tcPr>
          <w:p>
            <w:pPr>
              <w:pStyle w:val="TableContents"/>
              <w:bidi w:val="0"/>
              <w:spacing w:before="0" w:after="283"/>
              <w:jc w:val="left"/>
              <w:rPr/>
            </w:pPr>
            <w:r>
              <w:rPr/>
              <w:t>08/17/2026</w:t>
            </w:r>
          </w:p>
        </w:tc>
        <w:tc>
          <w:tcPr>
            <w:tcW w:w="1580" w:type="dxa"/>
            <w:tcBorders/>
            <w:vAlign w:val="center"/>
          </w:tcPr>
          <w:p>
            <w:pPr>
              <w:pStyle w:val="TableContents"/>
              <w:bidi w:val="0"/>
              <w:spacing w:before="0" w:after="283"/>
              <w:jc w:val="left"/>
              <w:rPr/>
            </w:pPr>
            <w:r>
              <w:rPr/>
              <w:t>2884</w:t>
            </w:r>
          </w:p>
        </w:tc>
        <w:tc>
          <w:tcPr>
            <w:tcW w:w="1708" w:type="dxa"/>
            <w:tcBorders/>
            <w:vAlign w:val="center"/>
          </w:tcPr>
          <w:p>
            <w:pPr>
              <w:pStyle w:val="TableContents"/>
              <w:bidi w:val="0"/>
              <w:spacing w:before="0" w:after="283"/>
              <w:jc w:val="left"/>
              <w:rPr/>
            </w:pPr>
            <w:r>
              <w:rPr/>
              <w:t>1316.84</w:t>
            </w:r>
          </w:p>
        </w:tc>
      </w:tr>
      <w:tr>
        <w:trPr/>
        <w:tc>
          <w:tcPr>
            <w:tcW w:w="2948" w:type="dxa"/>
            <w:tcBorders/>
            <w:vAlign w:val="center"/>
          </w:tcPr>
          <w:p>
            <w:pPr>
              <w:pStyle w:val="TableContents"/>
              <w:bidi w:val="0"/>
              <w:spacing w:before="0" w:after="283"/>
              <w:jc w:val="left"/>
              <w:rPr/>
            </w:pPr>
            <w:r>
              <w:rPr/>
              <w:t>Thomas Dickman</w:t>
              <w:br/>
              <w:t>2942 North 24th Street</w:t>
              <w:br/>
              <w:t>Suite 115, #42035</w:t>
              <w:br/>
              <w:t>Phoenix   AZ   85016</w:t>
            </w:r>
          </w:p>
        </w:tc>
        <w:tc>
          <w:tcPr>
            <w:tcW w:w="3011" w:type="dxa"/>
            <w:tcBorders/>
            <w:vAlign w:val="center"/>
          </w:tcPr>
          <w:p>
            <w:pPr>
              <w:pStyle w:val="TableContents"/>
              <w:bidi w:val="0"/>
              <w:spacing w:before="0" w:after="283"/>
              <w:jc w:val="left"/>
              <w:rPr/>
            </w:pPr>
            <w:r>
              <w:rPr/>
              <w:t>Common</w:t>
            </w:r>
          </w:p>
        </w:tc>
        <w:tc>
          <w:tcPr>
            <w:tcW w:w="958" w:type="dxa"/>
            <w:tcBorders/>
            <w:vAlign w:val="center"/>
          </w:tcPr>
          <w:p>
            <w:pPr>
              <w:pStyle w:val="TableContents"/>
              <w:bidi w:val="0"/>
              <w:spacing w:before="0" w:after="283"/>
              <w:jc w:val="left"/>
              <w:rPr/>
            </w:pPr>
            <w:r>
              <w:rPr/>
              <w:t>09/02/2026</w:t>
            </w:r>
          </w:p>
        </w:tc>
        <w:tc>
          <w:tcPr>
            <w:tcW w:w="1580" w:type="dxa"/>
            <w:tcBorders/>
            <w:vAlign w:val="center"/>
          </w:tcPr>
          <w:p>
            <w:pPr>
              <w:pStyle w:val="TableContents"/>
              <w:bidi w:val="0"/>
              <w:spacing w:before="0" w:after="283"/>
              <w:jc w:val="left"/>
              <w:rPr/>
            </w:pPr>
            <w:r>
              <w:rPr/>
              <w:t>6</w:t>
            </w:r>
          </w:p>
        </w:tc>
        <w:tc>
          <w:tcPr>
            <w:tcW w:w="1708" w:type="dxa"/>
            <w:tcBorders/>
            <w:vAlign w:val="center"/>
          </w:tcPr>
          <w:p>
            <w:pPr>
              <w:pStyle w:val="TableContents"/>
              <w:bidi w:val="0"/>
              <w:spacing w:before="0" w:after="283"/>
              <w:jc w:val="left"/>
              <w:rPr/>
            </w:pPr>
            <w:r>
              <w:rPr/>
              <w:t>2.74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1"/>
        <w:gridCol w:w="8474"/>
      </w:tblGrid>
      <w:tr>
        <w:trPr/>
        <w:tc>
          <w:tcPr>
            <w:tcW w:w="1731" w:type="dxa"/>
            <w:tcBorders/>
            <w:vAlign w:val="center"/>
          </w:tcPr>
          <w:p>
            <w:pPr>
              <w:pStyle w:val="TableContents"/>
              <w:bidi w:val="0"/>
              <w:spacing w:before="0" w:after="283"/>
              <w:jc w:val="left"/>
              <w:rPr/>
            </w:pPr>
            <w:r>
              <w:rPr/>
              <w:t>Remarks</w:t>
            </w:r>
          </w:p>
        </w:tc>
        <w:tc>
          <w:tcPr>
            <w:tcW w:w="8474"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1" w:type="dxa"/>
            <w:tcBorders/>
            <w:vAlign w:val="center"/>
          </w:tcPr>
          <w:p>
            <w:pPr>
              <w:pStyle w:val="TableContents"/>
              <w:bidi w:val="0"/>
              <w:spacing w:before="0" w:after="283"/>
              <w:jc w:val="left"/>
              <w:rPr/>
            </w:pPr>
            <w:r>
              <w:rPr/>
              <w:t>Date of Notice</w:t>
            </w:r>
          </w:p>
        </w:tc>
        <w:tc>
          <w:tcPr>
            <w:tcW w:w="8474"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1" w:type="dxa"/>
            <w:tcBorders/>
            <w:vAlign w:val="center"/>
          </w:tcPr>
          <w:p>
            <w:pPr>
              <w:pStyle w:val="TableContents"/>
              <w:bidi w:val="0"/>
              <w:spacing w:before="0" w:after="283"/>
              <w:jc w:val="left"/>
              <w:rPr/>
            </w:pPr>
            <w:r>
              <w:rPr/>
              <w:t>Signature</w:t>
            </w:r>
          </w:p>
        </w:tc>
        <w:tc>
          <w:tcPr>
            <w:tcW w:w="8474" w:type="dxa"/>
            <w:tcBorders/>
            <w:vAlign w:val="center"/>
          </w:tcPr>
          <w:p>
            <w:pPr>
              <w:pStyle w:val="TableContents"/>
              <w:bidi w:val="0"/>
              <w:spacing w:before="0" w:after="0"/>
              <w:jc w:val="left"/>
              <w:rPr/>
            </w:pPr>
            <w:r>
              <w:rPr/>
              <w:t>/s/ Joshua Schmitt, as a duly authorized representative of Fidelity Brokerage Services LLC, as attorney-in-fact for Thomas Dickman.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3498</Characters>
  <CharactersWithSpaces>4122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